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03" w:rsidRPr="00596012" w:rsidRDefault="00F21403" w:rsidP="00F21403">
      <w:pPr>
        <w:pStyle w:val="Corpodetexto"/>
        <w:ind w:left="3969"/>
        <w:rPr>
          <w:rFonts w:ascii="Arial" w:hAnsi="Arial" w:cs="Arial"/>
          <w:b/>
          <w:bCs/>
          <w:szCs w:val="24"/>
        </w:rPr>
      </w:pPr>
      <w:r w:rsidRPr="00596012">
        <w:rPr>
          <w:rFonts w:ascii="Arial" w:hAnsi="Arial" w:cs="Arial"/>
          <w:b/>
          <w:bCs/>
          <w:szCs w:val="24"/>
        </w:rPr>
        <w:t xml:space="preserve">___ ANNEX TO THE COOPERATION AGREEMENT SIGNED BETWEEN THE UNIVERSIDADE ESTADUAL PAULISTA “JÚLIO DE MESQUITA FILHO” </w:t>
      </w:r>
      <w:r>
        <w:rPr>
          <w:rFonts w:ascii="Arial" w:hAnsi="Arial" w:cs="Arial"/>
          <w:b/>
          <w:bCs/>
          <w:szCs w:val="24"/>
        </w:rPr>
        <w:t>(</w:t>
      </w:r>
      <w:r w:rsidRPr="00596012">
        <w:rPr>
          <w:rFonts w:ascii="Arial" w:hAnsi="Arial" w:cs="Arial"/>
          <w:b/>
          <w:bCs/>
          <w:szCs w:val="24"/>
        </w:rPr>
        <w:t>UNESP</w:t>
      </w:r>
      <w:r>
        <w:rPr>
          <w:rFonts w:ascii="Arial" w:hAnsi="Arial" w:cs="Arial"/>
          <w:b/>
          <w:bCs/>
          <w:szCs w:val="24"/>
        </w:rPr>
        <w:t xml:space="preserve">), </w:t>
      </w:r>
      <w:r w:rsidRPr="00596012">
        <w:rPr>
          <w:rFonts w:ascii="Arial" w:hAnsi="Arial" w:cs="Arial"/>
          <w:b/>
          <w:bCs/>
          <w:szCs w:val="24"/>
        </w:rPr>
        <w:t>BRAZIL</w:t>
      </w:r>
      <w:r>
        <w:rPr>
          <w:rFonts w:ascii="Arial" w:hAnsi="Arial" w:cs="Arial"/>
          <w:b/>
          <w:bCs/>
          <w:szCs w:val="24"/>
        </w:rPr>
        <w:t xml:space="preserve"> AND THE </w:t>
      </w:r>
      <w:r w:rsidRPr="00596012">
        <w:rPr>
          <w:rFonts w:ascii="Arial" w:hAnsi="Arial" w:cs="Arial"/>
          <w:b/>
          <w:bCs/>
          <w:szCs w:val="24"/>
        </w:rPr>
        <w:t>UNIVERSITY ______________ (_______________)</w:t>
      </w:r>
      <w:r>
        <w:rPr>
          <w:rFonts w:ascii="Arial" w:hAnsi="Arial" w:cs="Arial"/>
          <w:b/>
          <w:bCs/>
          <w:szCs w:val="24"/>
        </w:rPr>
        <w:t xml:space="preserve">, </w:t>
      </w:r>
      <w:r w:rsidRPr="00596012">
        <w:rPr>
          <w:rFonts w:ascii="Arial" w:hAnsi="Arial" w:cs="Arial"/>
          <w:b/>
          <w:bCs/>
          <w:szCs w:val="24"/>
        </w:rPr>
        <w:t>FOR THE MOBILITY OF EXCHANGE STUDENTS</w:t>
      </w:r>
    </w:p>
    <w:p w:rsidR="00F21403" w:rsidRDefault="00F21403" w:rsidP="00F21403">
      <w:pPr>
        <w:pStyle w:val="Corpodetexto2"/>
        <w:spacing w:after="0" w:line="240" w:lineRule="auto"/>
        <w:ind w:firstLine="1985"/>
        <w:rPr>
          <w:rFonts w:ascii="Arial" w:hAnsi="Arial" w:cs="Arial"/>
          <w:sz w:val="24"/>
          <w:szCs w:val="24"/>
          <w:lang w:val="en-US"/>
        </w:rPr>
      </w:pPr>
    </w:p>
    <w:p w:rsidR="00F21403" w:rsidRDefault="00F21403" w:rsidP="00F21403">
      <w:pPr>
        <w:pStyle w:val="Corpodetexto2"/>
        <w:spacing w:after="0" w:line="240" w:lineRule="auto"/>
        <w:ind w:firstLine="1985"/>
        <w:rPr>
          <w:rFonts w:ascii="Arial" w:hAnsi="Arial" w:cs="Arial"/>
          <w:sz w:val="24"/>
          <w:szCs w:val="24"/>
          <w:lang w:val="en-US"/>
        </w:rPr>
      </w:pPr>
    </w:p>
    <w:p w:rsidR="00F21403" w:rsidRDefault="00F21403" w:rsidP="00F21403">
      <w:pPr>
        <w:pStyle w:val="Corpodetexto2"/>
        <w:spacing w:after="0" w:line="240" w:lineRule="auto"/>
        <w:ind w:firstLine="1985"/>
        <w:rPr>
          <w:rFonts w:ascii="Arial" w:hAnsi="Arial" w:cs="Arial"/>
          <w:sz w:val="24"/>
          <w:szCs w:val="24"/>
          <w:lang w:val="en-US"/>
        </w:rPr>
      </w:pPr>
    </w:p>
    <w:p w:rsidR="00F21403" w:rsidRPr="00596012" w:rsidRDefault="00F21403" w:rsidP="00F21403">
      <w:pPr>
        <w:pStyle w:val="Corpodetexto2"/>
        <w:spacing w:after="0" w:line="240" w:lineRule="auto"/>
        <w:jc w:val="both"/>
        <w:rPr>
          <w:rFonts w:ascii="Arial" w:hAnsi="Arial" w:cs="Arial"/>
          <w:sz w:val="24"/>
          <w:szCs w:val="24"/>
          <w:lang w:val="en-US"/>
        </w:rPr>
      </w:pPr>
      <w:r w:rsidRPr="00596012">
        <w:rPr>
          <w:rFonts w:ascii="Arial" w:hAnsi="Arial" w:cs="Arial"/>
          <w:sz w:val="24"/>
          <w:szCs w:val="24"/>
          <w:lang w:val="en-US"/>
        </w:rPr>
        <w:t xml:space="preserve">The </w:t>
      </w:r>
      <w:r w:rsidRPr="00157C66">
        <w:rPr>
          <w:rFonts w:ascii="Arial" w:hAnsi="Arial" w:cs="Arial"/>
          <w:b/>
          <w:sz w:val="24"/>
          <w:szCs w:val="24"/>
          <w:lang w:val="en-US"/>
        </w:rPr>
        <w:t>UNIVERSIDADE ESTADUAL PAULISTA “JÚLIO DE MESQUITA FILHO”</w:t>
      </w:r>
      <w:r w:rsidRPr="00596012">
        <w:rPr>
          <w:rFonts w:ascii="Arial" w:hAnsi="Arial" w:cs="Arial"/>
          <w:sz w:val="24"/>
          <w:szCs w:val="24"/>
          <w:lang w:val="en-US"/>
        </w:rPr>
        <w:t xml:space="preserve">, São Paulo, Brazil, hereinafter referred to as </w:t>
      </w:r>
      <w:r w:rsidRPr="00157C66">
        <w:rPr>
          <w:rFonts w:ascii="Arial" w:hAnsi="Arial" w:cs="Arial"/>
          <w:b/>
          <w:sz w:val="24"/>
          <w:szCs w:val="24"/>
          <w:lang w:val="en-US"/>
        </w:rPr>
        <w:t>UNESP</w:t>
      </w:r>
      <w:r w:rsidRPr="00596012">
        <w:rPr>
          <w:rFonts w:ascii="Arial" w:hAnsi="Arial" w:cs="Arial"/>
          <w:sz w:val="24"/>
          <w:szCs w:val="24"/>
          <w:lang w:val="en-US"/>
        </w:rPr>
        <w:t xml:space="preserve">, in this act represented by its Dean, Prof. Dr. </w:t>
      </w:r>
      <w:r>
        <w:rPr>
          <w:rFonts w:ascii="Arial" w:hAnsi="Arial" w:cs="Arial"/>
          <w:sz w:val="24"/>
          <w:szCs w:val="24"/>
          <w:lang w:val="en-US"/>
        </w:rPr>
        <w:t>_________________</w:t>
      </w:r>
      <w:r w:rsidRPr="00596012">
        <w:rPr>
          <w:rFonts w:ascii="Arial" w:hAnsi="Arial" w:cs="Arial"/>
          <w:sz w:val="24"/>
          <w:szCs w:val="24"/>
          <w:lang w:val="en-US"/>
        </w:rPr>
        <w:t xml:space="preserve">, and </w:t>
      </w:r>
      <w:r w:rsidRPr="00596012">
        <w:rPr>
          <w:rFonts w:ascii="Arial" w:hAnsi="Arial" w:cs="Arial"/>
          <w:caps/>
          <w:sz w:val="24"/>
          <w:szCs w:val="24"/>
          <w:lang w:val="en-US"/>
        </w:rPr>
        <w:t>_________________</w:t>
      </w:r>
      <w:r w:rsidRPr="00596012">
        <w:rPr>
          <w:rFonts w:ascii="Arial" w:hAnsi="Arial" w:cs="Arial"/>
          <w:sz w:val="24"/>
          <w:szCs w:val="24"/>
          <w:lang w:val="en-US"/>
        </w:rPr>
        <w:t>, _________, ________, hereinafter referred to as ___________, in this act represented by its Dean, _________________________, agree to develop a Students Exchange Program, on the following terms:</w:t>
      </w:r>
    </w:p>
    <w:p w:rsidR="00F21403"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FIRST</w:t>
      </w:r>
      <w:r w:rsidRPr="00635D64">
        <w:rPr>
          <w:rFonts w:ascii="Arial" w:hAnsi="Arial" w:cs="Arial"/>
          <w:b/>
          <w:lang w:val="en-US"/>
        </w:rPr>
        <w:t xml:space="preserve"> –</w:t>
      </w:r>
      <w:r w:rsidRPr="00635D64">
        <w:rPr>
          <w:rFonts w:ascii="Arial" w:hAnsi="Arial" w:cs="Arial"/>
          <w:lang w:val="en-US"/>
        </w:rPr>
        <w:t xml:space="preserve"> Each institution commits to host up to XX students that have studied and been approved at least in the first year of their courses for a period of one or two academic semesters.</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SECOND</w:t>
      </w:r>
      <w:r w:rsidRPr="00635D64">
        <w:rPr>
          <w:rFonts w:ascii="Arial" w:hAnsi="Arial" w:cs="Arial"/>
          <w:b/>
          <w:lang w:val="en-US"/>
        </w:rPr>
        <w:t xml:space="preserve"> –</w:t>
      </w:r>
      <w:r w:rsidRPr="00635D64">
        <w:rPr>
          <w:rFonts w:ascii="Arial" w:hAnsi="Arial" w:cs="Arial"/>
          <w:lang w:val="en-US"/>
        </w:rPr>
        <w:t xml:space="preserve"> The host institution will not charge enrollment or fees from the exchange students.</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THIRD</w:t>
      </w:r>
      <w:r w:rsidRPr="00635D64">
        <w:rPr>
          <w:rFonts w:ascii="Arial" w:hAnsi="Arial" w:cs="Arial"/>
          <w:b/>
          <w:lang w:val="en-US"/>
        </w:rPr>
        <w:t xml:space="preserve"> –</w:t>
      </w:r>
      <w:r w:rsidRPr="00635D64">
        <w:rPr>
          <w:rFonts w:ascii="Arial" w:hAnsi="Arial" w:cs="Arial"/>
          <w:lang w:val="en-US"/>
        </w:rPr>
        <w:t xml:space="preserve"> The host institution will help the exchange students to seek for accommodation.</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FOURTH</w:t>
      </w:r>
      <w:r w:rsidRPr="00635D64">
        <w:rPr>
          <w:rFonts w:ascii="Arial" w:hAnsi="Arial" w:cs="Arial"/>
          <w:b/>
          <w:lang w:val="en-US"/>
        </w:rPr>
        <w:t xml:space="preserve"> –</w:t>
      </w:r>
      <w:r w:rsidRPr="00635D64">
        <w:rPr>
          <w:rFonts w:ascii="Arial" w:hAnsi="Arial" w:cs="Arial"/>
          <w:lang w:val="en-US"/>
        </w:rPr>
        <w:t xml:space="preserve"> All expenses related to transportation as well as to health during the length of stay will be responsibility of the exchange students, who shall hire a health insurance still in their home country.</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FIFTH</w:t>
      </w:r>
      <w:r w:rsidRPr="00635D64">
        <w:rPr>
          <w:rFonts w:ascii="Arial" w:hAnsi="Arial" w:cs="Arial"/>
          <w:b/>
          <w:lang w:val="en-US"/>
        </w:rPr>
        <w:t xml:space="preserve"> –</w:t>
      </w:r>
      <w:r w:rsidRPr="00635D64">
        <w:rPr>
          <w:rFonts w:ascii="Arial" w:hAnsi="Arial" w:cs="Arial"/>
          <w:lang w:val="en-US"/>
        </w:rPr>
        <w:t xml:space="preserve"> The exchange students will have access to all facilities offered by the host institution to its own students, such as library, Internet, sports facilities, etc.</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SIXTH</w:t>
      </w:r>
      <w:r w:rsidRPr="00635D64">
        <w:rPr>
          <w:rFonts w:ascii="Arial" w:hAnsi="Arial" w:cs="Arial"/>
          <w:b/>
          <w:lang w:val="en-US"/>
        </w:rPr>
        <w:t xml:space="preserve"> –</w:t>
      </w:r>
      <w:r w:rsidRPr="00635D64">
        <w:rPr>
          <w:rFonts w:ascii="Arial" w:hAnsi="Arial" w:cs="Arial"/>
          <w:lang w:val="en-US"/>
        </w:rPr>
        <w:t xml:space="preserve"> The selection of the exchange students is responsibility of the home institution that shall notify its counterpart, at least two-month before the beginning of the academic activities, the names of the selected students. The selection will be carried out among the students of the courses that are similar in both institutions.</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SEVENTH</w:t>
      </w:r>
      <w:r w:rsidRPr="00635D64">
        <w:rPr>
          <w:rFonts w:ascii="Arial" w:hAnsi="Arial" w:cs="Arial"/>
          <w:b/>
          <w:lang w:val="en-US"/>
        </w:rPr>
        <w:t xml:space="preserve"> –</w:t>
      </w:r>
      <w:r w:rsidRPr="00635D64">
        <w:rPr>
          <w:rFonts w:ascii="Arial" w:hAnsi="Arial" w:cs="Arial"/>
          <w:lang w:val="en-US"/>
        </w:rPr>
        <w:t xml:space="preserve"> The subjects that the exchange students will attend in the host institutions will be recognized and homologated in their home institution, according to its own legislation, being mandatory the existence of a study contract previously approved by the home University.</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EIGHTH</w:t>
      </w:r>
      <w:r w:rsidRPr="00635D64">
        <w:rPr>
          <w:rFonts w:ascii="Arial" w:hAnsi="Arial" w:cs="Arial"/>
          <w:b/>
          <w:lang w:val="en-US"/>
        </w:rPr>
        <w:t xml:space="preserve"> –</w:t>
      </w:r>
      <w:r w:rsidRPr="00635D64">
        <w:rPr>
          <w:rFonts w:ascii="Arial" w:hAnsi="Arial" w:cs="Arial"/>
          <w:lang w:val="en-US"/>
        </w:rPr>
        <w:t xml:space="preserve"> At the </w:t>
      </w:r>
      <w:proofErr w:type="spellStart"/>
      <w:r w:rsidRPr="00635D64">
        <w:rPr>
          <w:rFonts w:ascii="Arial" w:hAnsi="Arial" w:cs="Arial"/>
          <w:lang w:val="en-US"/>
        </w:rPr>
        <w:t>Universidade</w:t>
      </w:r>
      <w:proofErr w:type="spellEnd"/>
      <w:r w:rsidRPr="00635D64">
        <w:rPr>
          <w:rFonts w:ascii="Arial" w:hAnsi="Arial" w:cs="Arial"/>
          <w:lang w:val="en-US"/>
        </w:rPr>
        <w:t xml:space="preserve"> </w:t>
      </w:r>
      <w:proofErr w:type="spellStart"/>
      <w:r w:rsidRPr="00635D64">
        <w:rPr>
          <w:rFonts w:ascii="Arial" w:hAnsi="Arial" w:cs="Arial"/>
          <w:lang w:val="en-US"/>
        </w:rPr>
        <w:t>Estadual</w:t>
      </w:r>
      <w:proofErr w:type="spellEnd"/>
      <w:r w:rsidRPr="00635D64">
        <w:rPr>
          <w:rFonts w:ascii="Arial" w:hAnsi="Arial" w:cs="Arial"/>
          <w:lang w:val="en-US"/>
        </w:rPr>
        <w:t xml:space="preserve"> </w:t>
      </w:r>
      <w:proofErr w:type="spellStart"/>
      <w:r w:rsidRPr="00635D64">
        <w:rPr>
          <w:rFonts w:ascii="Arial" w:hAnsi="Arial" w:cs="Arial"/>
          <w:lang w:val="en-US"/>
        </w:rPr>
        <w:t>Paulista</w:t>
      </w:r>
      <w:proofErr w:type="spellEnd"/>
      <w:r w:rsidRPr="00635D64">
        <w:rPr>
          <w:rFonts w:ascii="Arial" w:hAnsi="Arial" w:cs="Arial"/>
          <w:lang w:val="en-US"/>
        </w:rPr>
        <w:t xml:space="preserve"> “</w:t>
      </w:r>
      <w:proofErr w:type="spellStart"/>
      <w:r w:rsidRPr="00635D64">
        <w:rPr>
          <w:rFonts w:ascii="Arial" w:hAnsi="Arial" w:cs="Arial"/>
          <w:lang w:val="en-US"/>
        </w:rPr>
        <w:t>Júlio</w:t>
      </w:r>
      <w:proofErr w:type="spellEnd"/>
      <w:r w:rsidRPr="00635D64">
        <w:rPr>
          <w:rFonts w:ascii="Arial" w:hAnsi="Arial" w:cs="Arial"/>
          <w:lang w:val="en-US"/>
        </w:rPr>
        <w:t xml:space="preserve"> de </w:t>
      </w:r>
      <w:proofErr w:type="spellStart"/>
      <w:r w:rsidRPr="00635D64">
        <w:rPr>
          <w:rFonts w:ascii="Arial" w:hAnsi="Arial" w:cs="Arial"/>
          <w:lang w:val="en-US"/>
        </w:rPr>
        <w:t>Mesquita</w:t>
      </w:r>
      <w:proofErr w:type="spellEnd"/>
      <w:r w:rsidRPr="00635D64">
        <w:rPr>
          <w:rFonts w:ascii="Arial" w:hAnsi="Arial" w:cs="Arial"/>
          <w:lang w:val="en-US"/>
        </w:rPr>
        <w:t xml:space="preserve"> </w:t>
      </w:r>
      <w:proofErr w:type="spellStart"/>
      <w:r w:rsidRPr="00635D64">
        <w:rPr>
          <w:rFonts w:ascii="Arial" w:hAnsi="Arial" w:cs="Arial"/>
          <w:lang w:val="en-US"/>
        </w:rPr>
        <w:t>Filho</w:t>
      </w:r>
      <w:proofErr w:type="spellEnd"/>
      <w:r w:rsidRPr="00635D64">
        <w:rPr>
          <w:rFonts w:ascii="Arial" w:hAnsi="Arial" w:cs="Arial"/>
          <w:lang w:val="en-US"/>
        </w:rPr>
        <w:t xml:space="preserve">” (UNESP), the executor unit of the Exchange Program will be the </w:t>
      </w:r>
      <w:proofErr w:type="spellStart"/>
      <w:r w:rsidRPr="00635D64">
        <w:rPr>
          <w:rFonts w:ascii="Arial" w:hAnsi="Arial" w:cs="Arial"/>
          <w:lang w:val="en-US"/>
        </w:rPr>
        <w:t>Assessoria</w:t>
      </w:r>
      <w:proofErr w:type="spellEnd"/>
      <w:r w:rsidRPr="00635D64">
        <w:rPr>
          <w:rFonts w:ascii="Arial" w:hAnsi="Arial" w:cs="Arial"/>
          <w:lang w:val="en-US"/>
        </w:rPr>
        <w:t xml:space="preserve"> de </w:t>
      </w:r>
      <w:proofErr w:type="spellStart"/>
      <w:r w:rsidRPr="00635D64">
        <w:rPr>
          <w:rFonts w:ascii="Arial" w:hAnsi="Arial" w:cs="Arial"/>
          <w:lang w:val="en-US"/>
        </w:rPr>
        <w:lastRenderedPageBreak/>
        <w:t>Relações</w:t>
      </w:r>
      <w:proofErr w:type="spellEnd"/>
      <w:r w:rsidRPr="00635D64">
        <w:rPr>
          <w:rFonts w:ascii="Arial" w:hAnsi="Arial" w:cs="Arial"/>
          <w:lang w:val="en-US"/>
        </w:rPr>
        <w:t xml:space="preserve"> </w:t>
      </w:r>
      <w:proofErr w:type="spellStart"/>
      <w:r w:rsidRPr="00635D64">
        <w:rPr>
          <w:rFonts w:ascii="Arial" w:hAnsi="Arial" w:cs="Arial"/>
          <w:lang w:val="en-US"/>
        </w:rPr>
        <w:t>Externas</w:t>
      </w:r>
      <w:proofErr w:type="spellEnd"/>
      <w:r w:rsidRPr="00635D64">
        <w:rPr>
          <w:rStyle w:val="Refdenotaderodap"/>
          <w:rFonts w:ascii="Arial" w:hAnsi="Arial" w:cs="Arial"/>
          <w:lang w:val="en-US"/>
        </w:rPr>
        <w:footnoteReference w:id="1"/>
      </w:r>
      <w:r w:rsidRPr="00635D64">
        <w:rPr>
          <w:rFonts w:ascii="Arial" w:hAnsi="Arial" w:cs="Arial"/>
          <w:lang w:val="en-US"/>
        </w:rPr>
        <w:t xml:space="preserve"> – phone: +55 (11) 5627-0521 or + 55 (11) 5627-0206 fax: + 55 (11) 5627-0134 – e-mail: </w:t>
      </w:r>
      <w:hyperlink r:id="rId7" w:history="1">
        <w:r w:rsidRPr="00635D64">
          <w:rPr>
            <w:rStyle w:val="Hyperlink"/>
            <w:rFonts w:ascii="Arial" w:hAnsi="Arial" w:cs="Arial"/>
            <w:lang w:val="en-US"/>
          </w:rPr>
          <w:t>arex@reitoria.unesp.br</w:t>
        </w:r>
      </w:hyperlink>
      <w:r w:rsidRPr="00635D64">
        <w:rPr>
          <w:rFonts w:ascii="Arial" w:hAnsi="Arial" w:cs="Arial"/>
          <w:lang w:val="en-US"/>
        </w:rPr>
        <w:t>.</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Style w:val="Forte"/>
          <w:rFonts w:ascii="Arial" w:hAnsi="Arial" w:cs="Arial"/>
          <w:bCs w:val="0"/>
          <w:lang w:val="en-US"/>
        </w:rPr>
        <w:t>NINTH</w:t>
      </w:r>
      <w:r w:rsidRPr="00635D64">
        <w:rPr>
          <w:rFonts w:ascii="Arial" w:hAnsi="Arial" w:cs="Arial"/>
          <w:b/>
          <w:lang w:val="en-US"/>
        </w:rPr>
        <w:t xml:space="preserve"> –</w:t>
      </w:r>
      <w:r w:rsidRPr="00635D64">
        <w:rPr>
          <w:rFonts w:ascii="Arial" w:hAnsi="Arial" w:cs="Arial"/>
          <w:lang w:val="en-US"/>
        </w:rPr>
        <w:t xml:space="preserve"> At the University ________________________________, the executor unit of the Exchange Program will be the ___________________________________________ (_____________________).</w:t>
      </w:r>
    </w:p>
    <w:p w:rsidR="00F21403" w:rsidRPr="00635D64" w:rsidRDefault="00F21403" w:rsidP="00F21403">
      <w:pPr>
        <w:jc w:val="both"/>
        <w:rPr>
          <w:rFonts w:ascii="Arial" w:hAnsi="Arial" w:cs="Arial"/>
          <w:lang w:val="en-US"/>
        </w:rPr>
      </w:pPr>
    </w:p>
    <w:p w:rsidR="00F21403" w:rsidRPr="00635D64" w:rsidRDefault="00F21403" w:rsidP="00F21403">
      <w:pPr>
        <w:jc w:val="both"/>
        <w:rPr>
          <w:rFonts w:ascii="Arial" w:hAnsi="Arial" w:cs="Arial"/>
          <w:lang w:val="en-US"/>
        </w:rPr>
      </w:pPr>
      <w:r w:rsidRPr="00635D64">
        <w:rPr>
          <w:rFonts w:ascii="Arial" w:hAnsi="Arial" w:cs="Arial"/>
          <w:b/>
          <w:lang w:val="en-US"/>
        </w:rPr>
        <w:t>TENTH –</w:t>
      </w:r>
      <w:r w:rsidRPr="00635D64">
        <w:rPr>
          <w:rFonts w:ascii="Arial" w:hAnsi="Arial" w:cs="Arial"/>
          <w:lang w:val="en-US"/>
        </w:rPr>
        <w:t xml:space="preserve"> This Annex will last for the same term of the Cooperation Agreement that originated this instrument, and may be renewed if intended by the parties after the experience assessment.</w:t>
      </w:r>
    </w:p>
    <w:p w:rsidR="00F21403" w:rsidRPr="00635D64" w:rsidRDefault="00F21403" w:rsidP="00F21403">
      <w:pPr>
        <w:ind w:firstLine="1985"/>
        <w:jc w:val="both"/>
        <w:rPr>
          <w:rFonts w:ascii="Arial" w:hAnsi="Arial" w:cs="Arial"/>
          <w:lang w:val="en-US"/>
        </w:rPr>
      </w:pPr>
    </w:p>
    <w:p w:rsidR="00F21403" w:rsidRPr="00635D64" w:rsidRDefault="00F21403" w:rsidP="00F21403">
      <w:pPr>
        <w:jc w:val="both"/>
        <w:rPr>
          <w:rFonts w:ascii="Arial" w:hAnsi="Arial" w:cs="Arial"/>
          <w:lang w:val="en-US"/>
        </w:rPr>
      </w:pPr>
      <w:r w:rsidRPr="00635D64">
        <w:rPr>
          <w:rFonts w:ascii="Arial" w:hAnsi="Arial" w:cs="Arial"/>
          <w:b/>
          <w:lang w:val="en-US"/>
        </w:rPr>
        <w:t>ELEVENTH –</w:t>
      </w:r>
      <w:r w:rsidRPr="00635D64">
        <w:rPr>
          <w:rFonts w:ascii="Arial" w:hAnsi="Arial" w:cs="Arial"/>
          <w:lang w:val="en-US"/>
        </w:rPr>
        <w:t xml:space="preserve"> This Annex herein is signed in 4 (four) copies, 2 (two) in </w:t>
      </w:r>
      <w:proofErr w:type="spellStart"/>
      <w:proofErr w:type="gramStart"/>
      <w:r>
        <w:rPr>
          <w:rFonts w:ascii="Arial" w:hAnsi="Arial" w:cs="Arial"/>
          <w:lang w:val="en-US"/>
        </w:rPr>
        <w:t>p</w:t>
      </w:r>
      <w:r w:rsidRPr="00635D64">
        <w:rPr>
          <w:rFonts w:ascii="Arial" w:hAnsi="Arial" w:cs="Arial"/>
          <w:lang w:val="en-US"/>
        </w:rPr>
        <w:t>ortuguese</w:t>
      </w:r>
      <w:proofErr w:type="spellEnd"/>
      <w:proofErr w:type="gramEnd"/>
      <w:r w:rsidRPr="00635D64">
        <w:rPr>
          <w:rFonts w:ascii="Arial" w:hAnsi="Arial" w:cs="Arial"/>
          <w:lang w:val="en-US"/>
        </w:rPr>
        <w:t xml:space="preserve"> and 2 (two) in </w:t>
      </w:r>
      <w:proofErr w:type="spellStart"/>
      <w:r>
        <w:rPr>
          <w:rFonts w:ascii="Arial" w:hAnsi="Arial" w:cs="Arial"/>
          <w:lang w:val="en-US"/>
        </w:rPr>
        <w:t>e</w:t>
      </w:r>
      <w:r w:rsidRPr="00635D64">
        <w:rPr>
          <w:rFonts w:ascii="Arial" w:hAnsi="Arial" w:cs="Arial"/>
          <w:lang w:val="en-US"/>
        </w:rPr>
        <w:t>nglish</w:t>
      </w:r>
      <w:proofErr w:type="spellEnd"/>
      <w:r w:rsidRPr="00635D64">
        <w:rPr>
          <w:rFonts w:ascii="Arial" w:hAnsi="Arial" w:cs="Arial"/>
          <w:lang w:val="en-US"/>
        </w:rPr>
        <w:t>, versions with equal legal validity, each party keeping 1 (one) copy in each language.</w:t>
      </w:r>
    </w:p>
    <w:p w:rsidR="00F21403" w:rsidRPr="00635D64" w:rsidRDefault="00F21403" w:rsidP="00F21403">
      <w:pPr>
        <w:jc w:val="both"/>
        <w:rPr>
          <w:rFonts w:ascii="Arial" w:hAnsi="Arial" w:cs="Arial"/>
          <w:lang w:val="en-US"/>
        </w:rPr>
      </w:pPr>
    </w:p>
    <w:p w:rsidR="00F21403" w:rsidRPr="00635D64" w:rsidRDefault="00F21403" w:rsidP="00F21403">
      <w:pPr>
        <w:spacing w:line="288" w:lineRule="auto"/>
        <w:jc w:val="both"/>
        <w:rPr>
          <w:rFonts w:ascii="Arial" w:hAnsi="Arial" w:cs="Arial"/>
          <w:lang w:val="en-US"/>
        </w:rPr>
      </w:pPr>
      <w:r w:rsidRPr="00635D64">
        <w:rPr>
          <w:rFonts w:ascii="Arial" w:hAnsi="Arial" w:cs="Arial"/>
          <w:lang w:val="en-US"/>
        </w:rPr>
        <w:t xml:space="preserve">Having read this Annex and being aware of its content and </w:t>
      </w:r>
      <w:proofErr w:type="gramStart"/>
      <w:r w:rsidRPr="00635D64">
        <w:rPr>
          <w:rFonts w:ascii="Arial" w:hAnsi="Arial" w:cs="Arial"/>
          <w:lang w:val="en-US"/>
        </w:rPr>
        <w:t>terms,</w:t>
      </w:r>
      <w:proofErr w:type="gramEnd"/>
      <w:r w:rsidRPr="00635D64">
        <w:rPr>
          <w:rFonts w:ascii="Arial" w:hAnsi="Arial" w:cs="Arial"/>
          <w:lang w:val="en-US"/>
        </w:rPr>
        <w:t xml:space="preserve"> is signed by:</w:t>
      </w:r>
    </w:p>
    <w:p w:rsidR="00F21403" w:rsidRDefault="00F21403" w:rsidP="00F21403">
      <w:pPr>
        <w:spacing w:line="288" w:lineRule="auto"/>
        <w:jc w:val="both"/>
        <w:rPr>
          <w:rFonts w:ascii="Arial" w:hAnsi="Arial" w:cs="Arial"/>
          <w:lang w:val="en-US"/>
        </w:rPr>
      </w:pPr>
    </w:p>
    <w:tbl>
      <w:tblPr>
        <w:tblW w:w="0" w:type="auto"/>
        <w:tblInd w:w="108" w:type="dxa"/>
        <w:tblLayout w:type="fixed"/>
        <w:tblLook w:val="01E0" w:firstRow="1" w:lastRow="1" w:firstColumn="1" w:lastColumn="1" w:noHBand="0" w:noVBand="0"/>
      </w:tblPr>
      <w:tblGrid>
        <w:gridCol w:w="4140"/>
        <w:gridCol w:w="720"/>
        <w:gridCol w:w="4140"/>
      </w:tblGrid>
      <w:tr w:rsidR="00F21403" w:rsidRPr="006702AF" w:rsidTr="00FD07FB">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b/>
                <w:sz w:val="22"/>
                <w:szCs w:val="22"/>
              </w:rPr>
            </w:pPr>
            <w:r w:rsidRPr="006702AF">
              <w:rPr>
                <w:rFonts w:ascii="Arial" w:hAnsi="Arial" w:cs="Arial"/>
                <w:b/>
                <w:sz w:val="22"/>
                <w:szCs w:val="22"/>
              </w:rPr>
              <w:t>Universidade Estadual Paulista “Júlio de Mesquita Filho” (UNESP)</w:t>
            </w: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b/>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b/>
                <w:sz w:val="22"/>
                <w:szCs w:val="22"/>
              </w:rPr>
            </w:pPr>
            <w:r w:rsidRPr="006702AF">
              <w:rPr>
                <w:rFonts w:ascii="Arial" w:hAnsi="Arial" w:cs="Arial"/>
                <w:b/>
                <w:sz w:val="22"/>
                <w:szCs w:val="22"/>
              </w:rPr>
              <w:t>(</w:t>
            </w:r>
            <w:proofErr w:type="spellStart"/>
            <w:r w:rsidRPr="006702AF">
              <w:rPr>
                <w:rFonts w:ascii="Arial" w:hAnsi="Arial" w:cs="Arial"/>
                <w:b/>
                <w:sz w:val="22"/>
                <w:szCs w:val="22"/>
              </w:rPr>
              <w:t>Name</w:t>
            </w:r>
            <w:proofErr w:type="spellEnd"/>
            <w:r w:rsidRPr="006702AF">
              <w:rPr>
                <w:rFonts w:ascii="Arial" w:hAnsi="Arial" w:cs="Arial"/>
                <w:b/>
                <w:sz w:val="22"/>
                <w:szCs w:val="22"/>
              </w:rPr>
              <w:t xml:space="preserve"> </w:t>
            </w:r>
            <w:proofErr w:type="spellStart"/>
            <w:r w:rsidRPr="006702AF">
              <w:rPr>
                <w:rFonts w:ascii="Arial" w:hAnsi="Arial" w:cs="Arial"/>
                <w:b/>
                <w:sz w:val="22"/>
                <w:szCs w:val="22"/>
              </w:rPr>
              <w:t>of</w:t>
            </w:r>
            <w:proofErr w:type="spellEnd"/>
            <w:r w:rsidRPr="006702AF">
              <w:rPr>
                <w:rFonts w:ascii="Arial" w:hAnsi="Arial" w:cs="Arial"/>
                <w:b/>
                <w:sz w:val="22"/>
                <w:szCs w:val="22"/>
              </w:rPr>
              <w:t xml:space="preserve"> </w:t>
            </w:r>
            <w:proofErr w:type="spellStart"/>
            <w:r w:rsidRPr="006702AF">
              <w:rPr>
                <w:rFonts w:ascii="Arial" w:hAnsi="Arial" w:cs="Arial"/>
                <w:b/>
                <w:sz w:val="22"/>
                <w:szCs w:val="22"/>
              </w:rPr>
              <w:t>the</w:t>
            </w:r>
            <w:proofErr w:type="spellEnd"/>
            <w:r w:rsidRPr="006702AF">
              <w:rPr>
                <w:rFonts w:ascii="Arial" w:hAnsi="Arial" w:cs="Arial"/>
                <w:b/>
                <w:sz w:val="22"/>
                <w:szCs w:val="22"/>
              </w:rPr>
              <w:t xml:space="preserve"> </w:t>
            </w:r>
            <w:proofErr w:type="spellStart"/>
            <w:r w:rsidRPr="006702AF">
              <w:rPr>
                <w:rFonts w:ascii="Arial" w:hAnsi="Arial" w:cs="Arial"/>
                <w:b/>
                <w:sz w:val="22"/>
                <w:szCs w:val="22"/>
              </w:rPr>
              <w:t>Institution</w:t>
            </w:r>
            <w:proofErr w:type="spellEnd"/>
            <w:r w:rsidRPr="006702AF">
              <w:rPr>
                <w:rFonts w:ascii="Arial" w:hAnsi="Arial" w:cs="Arial"/>
                <w:b/>
                <w:sz w:val="22"/>
                <w:szCs w:val="22"/>
              </w:rPr>
              <w:t>)</w:t>
            </w:r>
          </w:p>
        </w:tc>
      </w:tr>
      <w:tr w:rsidR="00F21403" w:rsidRPr="006702AF" w:rsidTr="00FD07FB">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rPr>
          <w:trHeight w:val="272"/>
        </w:trPr>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Date: ___/_______/_____</w:t>
            </w: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Date: ___/_______/_____</w:t>
            </w:r>
          </w:p>
        </w:tc>
      </w:tr>
      <w:tr w:rsidR="00F21403" w:rsidRPr="006702AF" w:rsidTr="00FD07FB">
        <w:trPr>
          <w:trHeight w:val="272"/>
        </w:trPr>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rPr>
          <w:trHeight w:val="272"/>
        </w:trPr>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rPr>
          <w:trHeight w:val="272"/>
        </w:trPr>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Dean: _______________________</w:t>
            </w:r>
          </w:p>
        </w:tc>
        <w:tc>
          <w:tcPr>
            <w:tcW w:w="72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Dean: ______________________</w:t>
            </w:r>
          </w:p>
        </w:tc>
      </w:tr>
    </w:tbl>
    <w:p w:rsidR="00F21403" w:rsidRDefault="00F21403" w:rsidP="00F21403">
      <w:pPr>
        <w:spacing w:line="288" w:lineRule="auto"/>
      </w:pPr>
    </w:p>
    <w:p w:rsidR="00F21403" w:rsidRDefault="00F21403" w:rsidP="00F21403">
      <w:pPr>
        <w:spacing w:line="288" w:lineRule="auto"/>
      </w:pPr>
    </w:p>
    <w:tbl>
      <w:tblPr>
        <w:tblW w:w="9000" w:type="dxa"/>
        <w:tblInd w:w="108" w:type="dxa"/>
        <w:tblLayout w:type="fixed"/>
        <w:tblLook w:val="01E0" w:firstRow="1" w:lastRow="1" w:firstColumn="1" w:lastColumn="1" w:noHBand="0" w:noVBand="0"/>
      </w:tblPr>
      <w:tblGrid>
        <w:gridCol w:w="4860"/>
        <w:gridCol w:w="4140"/>
      </w:tblGrid>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b/>
                <w:sz w:val="22"/>
                <w:szCs w:val="22"/>
              </w:rPr>
            </w:pPr>
            <w:proofErr w:type="spellStart"/>
            <w:r w:rsidRPr="006702AF">
              <w:rPr>
                <w:rFonts w:ascii="Arial" w:hAnsi="Arial" w:cs="Arial"/>
                <w:b/>
                <w:sz w:val="22"/>
                <w:szCs w:val="22"/>
              </w:rPr>
              <w:t>Witnesses</w:t>
            </w:r>
            <w:proofErr w:type="spellEnd"/>
            <w:r w:rsidRPr="006702AF">
              <w:rPr>
                <w:rFonts w:ascii="Arial" w:hAnsi="Arial" w:cs="Arial"/>
                <w:b/>
                <w:sz w:val="22"/>
                <w:szCs w:val="22"/>
              </w:rPr>
              <w:t>:</w:t>
            </w: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roofErr w:type="gramStart"/>
            <w:r w:rsidRPr="006702AF">
              <w:rPr>
                <w:rFonts w:ascii="Arial" w:hAnsi="Arial" w:cs="Arial"/>
                <w:sz w:val="22"/>
                <w:szCs w:val="22"/>
              </w:rPr>
              <w:t>1</w:t>
            </w:r>
            <w:proofErr w:type="gramEnd"/>
            <w:r w:rsidRPr="006702AF">
              <w:rPr>
                <w:rFonts w:ascii="Arial" w:hAnsi="Arial" w:cs="Arial"/>
                <w:sz w:val="22"/>
                <w:szCs w:val="22"/>
              </w:rPr>
              <w:t>) ____________________________</w:t>
            </w: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______________________________</w:t>
            </w: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 xml:space="preserve">    (</w:t>
            </w:r>
            <w:proofErr w:type="spellStart"/>
            <w:r w:rsidRPr="006702AF">
              <w:rPr>
                <w:rFonts w:ascii="Arial" w:hAnsi="Arial" w:cs="Arial"/>
                <w:sz w:val="22"/>
                <w:szCs w:val="22"/>
              </w:rPr>
              <w:t>Name</w:t>
            </w:r>
            <w:proofErr w:type="spellEnd"/>
            <w:r w:rsidRPr="006702AF">
              <w:rPr>
                <w:rFonts w:ascii="Arial" w:hAnsi="Arial" w:cs="Arial"/>
                <w:sz w:val="22"/>
                <w:szCs w:val="22"/>
              </w:rPr>
              <w:t>)</w:t>
            </w: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w:t>
            </w:r>
            <w:proofErr w:type="spellStart"/>
            <w:r w:rsidRPr="006702AF">
              <w:rPr>
                <w:rFonts w:ascii="Arial" w:hAnsi="Arial" w:cs="Arial"/>
                <w:sz w:val="22"/>
                <w:szCs w:val="22"/>
              </w:rPr>
              <w:t>Signature</w:t>
            </w:r>
            <w:proofErr w:type="spellEnd"/>
            <w:r w:rsidRPr="006702AF">
              <w:rPr>
                <w:rFonts w:ascii="Arial" w:hAnsi="Arial" w:cs="Arial"/>
                <w:sz w:val="22"/>
                <w:szCs w:val="22"/>
              </w:rPr>
              <w:t>)</w:t>
            </w: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proofErr w:type="gramStart"/>
            <w:r w:rsidRPr="006702AF">
              <w:rPr>
                <w:rFonts w:ascii="Arial" w:hAnsi="Arial" w:cs="Arial"/>
                <w:sz w:val="22"/>
                <w:szCs w:val="22"/>
              </w:rPr>
              <w:t>2</w:t>
            </w:r>
            <w:proofErr w:type="gramEnd"/>
            <w:r w:rsidRPr="006702AF">
              <w:rPr>
                <w:rFonts w:ascii="Arial" w:hAnsi="Arial" w:cs="Arial"/>
                <w:sz w:val="22"/>
                <w:szCs w:val="22"/>
              </w:rPr>
              <w:t>) ____________________________</w:t>
            </w: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______________________________</w:t>
            </w:r>
          </w:p>
        </w:tc>
      </w:tr>
      <w:tr w:rsidR="00F21403" w:rsidRPr="006702AF" w:rsidTr="00FD07FB">
        <w:tc>
          <w:tcPr>
            <w:tcW w:w="486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 xml:space="preserve">    (</w:t>
            </w:r>
            <w:proofErr w:type="spellStart"/>
            <w:r w:rsidRPr="006702AF">
              <w:rPr>
                <w:rFonts w:ascii="Arial" w:hAnsi="Arial" w:cs="Arial"/>
                <w:sz w:val="22"/>
                <w:szCs w:val="22"/>
              </w:rPr>
              <w:t>Name</w:t>
            </w:r>
            <w:proofErr w:type="spellEnd"/>
            <w:r w:rsidRPr="006702AF">
              <w:rPr>
                <w:rFonts w:ascii="Arial" w:hAnsi="Arial" w:cs="Arial"/>
                <w:sz w:val="22"/>
                <w:szCs w:val="22"/>
              </w:rPr>
              <w:t>)</w:t>
            </w:r>
          </w:p>
        </w:tc>
        <w:tc>
          <w:tcPr>
            <w:tcW w:w="4140" w:type="dxa"/>
            <w:shd w:val="clear" w:color="auto" w:fill="auto"/>
          </w:tcPr>
          <w:p w:rsidR="00F21403" w:rsidRPr="006702AF" w:rsidRDefault="00F21403" w:rsidP="00FD07FB">
            <w:pPr>
              <w:pStyle w:val="NormalWeb"/>
              <w:spacing w:before="0" w:beforeAutospacing="0" w:after="0" w:afterAutospacing="0" w:line="288" w:lineRule="auto"/>
              <w:jc w:val="both"/>
              <w:rPr>
                <w:rFonts w:ascii="Arial" w:hAnsi="Arial" w:cs="Arial"/>
                <w:sz w:val="22"/>
                <w:szCs w:val="22"/>
              </w:rPr>
            </w:pPr>
            <w:r w:rsidRPr="006702AF">
              <w:rPr>
                <w:rFonts w:ascii="Arial" w:hAnsi="Arial" w:cs="Arial"/>
                <w:sz w:val="22"/>
                <w:szCs w:val="22"/>
              </w:rPr>
              <w:t>(</w:t>
            </w:r>
            <w:proofErr w:type="spellStart"/>
            <w:r w:rsidRPr="006702AF">
              <w:rPr>
                <w:rFonts w:ascii="Arial" w:hAnsi="Arial" w:cs="Arial"/>
                <w:sz w:val="22"/>
                <w:szCs w:val="22"/>
              </w:rPr>
              <w:t>Signature</w:t>
            </w:r>
            <w:proofErr w:type="spellEnd"/>
            <w:r w:rsidRPr="006702AF">
              <w:rPr>
                <w:rFonts w:ascii="Arial" w:hAnsi="Arial" w:cs="Arial"/>
                <w:sz w:val="22"/>
                <w:szCs w:val="22"/>
              </w:rPr>
              <w:t>)</w:t>
            </w:r>
          </w:p>
        </w:tc>
      </w:tr>
    </w:tbl>
    <w:p w:rsidR="00F72EBD" w:rsidRDefault="00F72EBD">
      <w:bookmarkStart w:id="0" w:name="_GoBack"/>
      <w:bookmarkEnd w:id="0"/>
    </w:p>
    <w:sectPr w:rsidR="00F72E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C1" w:rsidRDefault="001053C1" w:rsidP="00F21403">
      <w:r>
        <w:separator/>
      </w:r>
    </w:p>
  </w:endnote>
  <w:endnote w:type="continuationSeparator" w:id="0">
    <w:p w:rsidR="001053C1" w:rsidRDefault="001053C1" w:rsidP="00F2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C1" w:rsidRDefault="001053C1" w:rsidP="00F21403">
      <w:r>
        <w:separator/>
      </w:r>
    </w:p>
  </w:footnote>
  <w:footnote w:type="continuationSeparator" w:id="0">
    <w:p w:rsidR="001053C1" w:rsidRDefault="001053C1" w:rsidP="00F21403">
      <w:r>
        <w:continuationSeparator/>
      </w:r>
    </w:p>
  </w:footnote>
  <w:footnote w:id="1">
    <w:p w:rsidR="00F21403" w:rsidRPr="00324927" w:rsidRDefault="00F21403" w:rsidP="00F21403">
      <w:pPr>
        <w:pStyle w:val="Textodenotaderodap"/>
      </w:pPr>
      <w:r>
        <w:rPr>
          <w:rStyle w:val="Refdenotaderodap"/>
        </w:rPr>
        <w:footnoteRef/>
      </w:r>
      <w:r>
        <w:t xml:space="preserve"> </w:t>
      </w:r>
      <w:proofErr w:type="spellStart"/>
      <w:r w:rsidRPr="00FD07FB">
        <w:t>External</w:t>
      </w:r>
      <w:proofErr w:type="spellEnd"/>
      <w:r w:rsidRPr="00FD07FB">
        <w:t xml:space="preserve"> </w:t>
      </w:r>
      <w:proofErr w:type="spellStart"/>
      <w:r w:rsidRPr="00FD07FB">
        <w:t>Relations</w:t>
      </w:r>
      <w:proofErr w:type="spellEnd"/>
      <w:r w:rsidRPr="00FD07FB">
        <w:t xml:space="preserve"> Office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03"/>
    <w:rsid w:val="001053C1"/>
    <w:rsid w:val="00F21403"/>
    <w:rsid w:val="00F72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rsid w:val="00F21403"/>
    <w:pPr>
      <w:spacing w:before="100" w:beforeAutospacing="1" w:after="100" w:afterAutospacing="1"/>
    </w:pPr>
  </w:style>
  <w:style w:type="paragraph" w:styleId="Corpodetexto">
    <w:name w:val="Body Text"/>
    <w:basedOn w:val="Normal"/>
    <w:link w:val="CorpodetextoChar"/>
    <w:rsid w:val="00F21403"/>
    <w:pPr>
      <w:jc w:val="both"/>
    </w:pPr>
    <w:rPr>
      <w:szCs w:val="20"/>
      <w:lang w:val="en-US"/>
    </w:rPr>
  </w:style>
  <w:style w:type="character" w:customStyle="1" w:styleId="CorpodetextoChar">
    <w:name w:val="Corpo de texto Char"/>
    <w:basedOn w:val="Fontepargpadro"/>
    <w:link w:val="Corpodetexto"/>
    <w:rsid w:val="00F21403"/>
    <w:rPr>
      <w:rFonts w:ascii="Times New Roman" w:eastAsia="Times New Roman" w:hAnsi="Times New Roman" w:cs="Times New Roman"/>
      <w:sz w:val="24"/>
      <w:szCs w:val="20"/>
      <w:lang w:val="en-US" w:eastAsia="pt-BR"/>
    </w:rPr>
  </w:style>
  <w:style w:type="character" w:styleId="Forte">
    <w:name w:val="Strong"/>
    <w:qFormat/>
    <w:rsid w:val="00F21403"/>
    <w:rPr>
      <w:b/>
      <w:bCs/>
    </w:rPr>
  </w:style>
  <w:style w:type="paragraph" w:styleId="Textodenotaderodap">
    <w:name w:val="footnote text"/>
    <w:basedOn w:val="Normal"/>
    <w:link w:val="TextodenotaderodapChar"/>
    <w:semiHidden/>
    <w:rsid w:val="00F21403"/>
    <w:rPr>
      <w:sz w:val="20"/>
      <w:szCs w:val="20"/>
    </w:rPr>
  </w:style>
  <w:style w:type="character" w:customStyle="1" w:styleId="TextodenotaderodapChar">
    <w:name w:val="Texto de nota de rodapé Char"/>
    <w:basedOn w:val="Fontepargpadro"/>
    <w:link w:val="Textodenotaderodap"/>
    <w:semiHidden/>
    <w:rsid w:val="00F21403"/>
    <w:rPr>
      <w:rFonts w:ascii="Times New Roman" w:eastAsia="Times New Roman" w:hAnsi="Times New Roman" w:cs="Times New Roman"/>
      <w:sz w:val="20"/>
      <w:szCs w:val="20"/>
      <w:lang w:eastAsia="pt-BR"/>
    </w:rPr>
  </w:style>
  <w:style w:type="character" w:styleId="Refdenotaderodap">
    <w:name w:val="footnote reference"/>
    <w:semiHidden/>
    <w:rsid w:val="00F21403"/>
    <w:rPr>
      <w:vertAlign w:val="superscript"/>
    </w:rPr>
  </w:style>
  <w:style w:type="character" w:styleId="Hyperlink">
    <w:name w:val="Hyperlink"/>
    <w:rsid w:val="00F21403"/>
    <w:rPr>
      <w:color w:val="0000FF"/>
      <w:u w:val="single"/>
    </w:rPr>
  </w:style>
  <w:style w:type="character" w:customStyle="1" w:styleId="NormalWebChar">
    <w:name w:val="Normal (Web) Char"/>
    <w:link w:val="NormalWeb"/>
    <w:rsid w:val="00F2140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21403"/>
    <w:pPr>
      <w:spacing w:after="120" w:line="480" w:lineRule="auto"/>
    </w:pPr>
    <w:rPr>
      <w:sz w:val="20"/>
      <w:szCs w:val="20"/>
    </w:rPr>
  </w:style>
  <w:style w:type="character" w:customStyle="1" w:styleId="Corpodetexto2Char">
    <w:name w:val="Corpo de texto 2 Char"/>
    <w:basedOn w:val="Fontepargpadro"/>
    <w:link w:val="Corpodetexto2"/>
    <w:rsid w:val="00F21403"/>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0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rsid w:val="00F21403"/>
    <w:pPr>
      <w:spacing w:before="100" w:beforeAutospacing="1" w:after="100" w:afterAutospacing="1"/>
    </w:pPr>
  </w:style>
  <w:style w:type="paragraph" w:styleId="Corpodetexto">
    <w:name w:val="Body Text"/>
    <w:basedOn w:val="Normal"/>
    <w:link w:val="CorpodetextoChar"/>
    <w:rsid w:val="00F21403"/>
    <w:pPr>
      <w:jc w:val="both"/>
    </w:pPr>
    <w:rPr>
      <w:szCs w:val="20"/>
      <w:lang w:val="en-US"/>
    </w:rPr>
  </w:style>
  <w:style w:type="character" w:customStyle="1" w:styleId="CorpodetextoChar">
    <w:name w:val="Corpo de texto Char"/>
    <w:basedOn w:val="Fontepargpadro"/>
    <w:link w:val="Corpodetexto"/>
    <w:rsid w:val="00F21403"/>
    <w:rPr>
      <w:rFonts w:ascii="Times New Roman" w:eastAsia="Times New Roman" w:hAnsi="Times New Roman" w:cs="Times New Roman"/>
      <w:sz w:val="24"/>
      <w:szCs w:val="20"/>
      <w:lang w:val="en-US" w:eastAsia="pt-BR"/>
    </w:rPr>
  </w:style>
  <w:style w:type="character" w:styleId="Forte">
    <w:name w:val="Strong"/>
    <w:qFormat/>
    <w:rsid w:val="00F21403"/>
    <w:rPr>
      <w:b/>
      <w:bCs/>
    </w:rPr>
  </w:style>
  <w:style w:type="paragraph" w:styleId="Textodenotaderodap">
    <w:name w:val="footnote text"/>
    <w:basedOn w:val="Normal"/>
    <w:link w:val="TextodenotaderodapChar"/>
    <w:semiHidden/>
    <w:rsid w:val="00F21403"/>
    <w:rPr>
      <w:sz w:val="20"/>
      <w:szCs w:val="20"/>
    </w:rPr>
  </w:style>
  <w:style w:type="character" w:customStyle="1" w:styleId="TextodenotaderodapChar">
    <w:name w:val="Texto de nota de rodapé Char"/>
    <w:basedOn w:val="Fontepargpadro"/>
    <w:link w:val="Textodenotaderodap"/>
    <w:semiHidden/>
    <w:rsid w:val="00F21403"/>
    <w:rPr>
      <w:rFonts w:ascii="Times New Roman" w:eastAsia="Times New Roman" w:hAnsi="Times New Roman" w:cs="Times New Roman"/>
      <w:sz w:val="20"/>
      <w:szCs w:val="20"/>
      <w:lang w:eastAsia="pt-BR"/>
    </w:rPr>
  </w:style>
  <w:style w:type="character" w:styleId="Refdenotaderodap">
    <w:name w:val="footnote reference"/>
    <w:semiHidden/>
    <w:rsid w:val="00F21403"/>
    <w:rPr>
      <w:vertAlign w:val="superscript"/>
    </w:rPr>
  </w:style>
  <w:style w:type="character" w:styleId="Hyperlink">
    <w:name w:val="Hyperlink"/>
    <w:rsid w:val="00F21403"/>
    <w:rPr>
      <w:color w:val="0000FF"/>
      <w:u w:val="single"/>
    </w:rPr>
  </w:style>
  <w:style w:type="character" w:customStyle="1" w:styleId="NormalWebChar">
    <w:name w:val="Normal (Web) Char"/>
    <w:link w:val="NormalWeb"/>
    <w:rsid w:val="00F2140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21403"/>
    <w:pPr>
      <w:spacing w:after="120" w:line="480" w:lineRule="auto"/>
    </w:pPr>
    <w:rPr>
      <w:sz w:val="20"/>
      <w:szCs w:val="20"/>
    </w:rPr>
  </w:style>
  <w:style w:type="character" w:customStyle="1" w:styleId="Corpodetexto2Char">
    <w:name w:val="Corpo de texto 2 Char"/>
    <w:basedOn w:val="Fontepargpadro"/>
    <w:link w:val="Corpodetexto2"/>
    <w:rsid w:val="00F2140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ex@reitoria.unesp.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ederludovico</dc:creator>
  <cp:lastModifiedBy>ederludovico</cp:lastModifiedBy>
  <cp:revision>1</cp:revision>
  <dcterms:created xsi:type="dcterms:W3CDTF">2013-10-14T17:32:00Z</dcterms:created>
  <dcterms:modified xsi:type="dcterms:W3CDTF">2013-10-14T17:32:00Z</dcterms:modified>
</cp:coreProperties>
</file>